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Комплексный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702F28" w:rsidR="00A77598" w:rsidRPr="00D3225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F288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4F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4FA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64FA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64FA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D64FA1">
              <w:rPr>
                <w:rFonts w:ascii="Times New Roman" w:hAnsi="Times New Roman" w:cs="Times New Roman"/>
                <w:sz w:val="20"/>
                <w:szCs w:val="20"/>
              </w:rPr>
              <w:t>, Ильин Юрий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A9F3CB" w:rsidR="004475DA" w:rsidRPr="00FB489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F288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30928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547A6D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16776E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D953B0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E23C7EE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E17756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D99768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319698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2C7E28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F49CD27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CE3547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5CB3D5" w:rsidR="00D75436" w:rsidRDefault="00911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3113F2F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4C662A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3E102B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F43BBE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172D56A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F1ED58" w:rsidR="00D75436" w:rsidRDefault="00911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48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F66CCB7" w:rsidR="00751095" w:rsidRPr="00352B6F" w:rsidRDefault="00FB4894" w:rsidP="00D64F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894">
              <w:rPr>
                <w:rFonts w:ascii="Times New Roman" w:hAnsi="Times New Roman" w:cs="Times New Roman"/>
                <w:sz w:val="24"/>
                <w:szCs w:val="28"/>
              </w:rPr>
              <w:t>Получение необходимых знаний по теории функций комплексной переменой. Это один из самых мощных разделов современной математики, имеющий самые разнообразные инструменты для эффективного решения различных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Комплексный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4F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</w:rPr>
              <w:t>ОПК-1 -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4F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ОПК-1.5 - Способен применять в профессиональной деятельности фундаментальные знания комплексного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0947216" w:rsidR="00751095" w:rsidRPr="00D64F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4FA1">
              <w:rPr>
                <w:rFonts w:ascii="Times New Roman" w:hAnsi="Times New Roman" w:cs="Times New Roman"/>
              </w:rPr>
              <w:t>что такое комплексный анализ и зачем он нужен</w:t>
            </w:r>
            <w:r w:rsidRPr="00D64F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4F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4FA1">
              <w:rPr>
                <w:rFonts w:ascii="Times New Roman" w:hAnsi="Times New Roman" w:cs="Times New Roman"/>
              </w:rPr>
              <w:t>решать задачи, возникающие в комплексном анализе</w:t>
            </w:r>
            <w:r w:rsidRPr="00D64F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9E99E97" w:rsidR="00751095" w:rsidRPr="00D64F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4FA1">
              <w:rPr>
                <w:rFonts w:ascii="Times New Roman" w:hAnsi="Times New Roman" w:cs="Times New Roman"/>
              </w:rPr>
              <w:t>методами решения задач из комплексного анализа</w:t>
            </w:r>
            <w:r w:rsidRPr="00D64F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64F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64FA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64F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64FA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64FA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64F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(ак</w:t>
            </w:r>
            <w:r w:rsidR="00AE2B1A" w:rsidRPr="00D64FA1">
              <w:rPr>
                <w:rFonts w:ascii="Times New Roman" w:hAnsi="Times New Roman" w:cs="Times New Roman"/>
                <w:b/>
              </w:rPr>
              <w:t>адемические</w:t>
            </w:r>
            <w:r w:rsidRPr="00D64FA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64FA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64F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64F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64F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64F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64F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64FA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64F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64F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64F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64F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64FA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64F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64FA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64F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Тема 1.  Элементарные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6964F" w14:textId="77777777" w:rsidR="00FB489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D64FA1">
              <w:rPr>
                <w:sz w:val="22"/>
                <w:szCs w:val="22"/>
                <w:lang w:bidi="ru-RU"/>
              </w:rPr>
              <w:t xml:space="preserve">1.1. Комплексные числа, геометрическая интерпретация. </w:t>
            </w:r>
          </w:p>
          <w:p w14:paraId="39EE40A9" w14:textId="65C84F49" w:rsidR="004475DA" w:rsidRPr="00D64F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64FA1">
              <w:rPr>
                <w:sz w:val="22"/>
                <w:szCs w:val="22"/>
                <w:lang w:bidi="ru-RU"/>
              </w:rPr>
              <w:t>1.2. Функция комплексной переменой. Дифференцируемость и аналитичность. 1.3.Элементарные функции: степенные, показательные, логарифмические, тригонометрические и гиперболические.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64F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64F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64F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64F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D64FA1" w14:paraId="368BF8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40142" w14:textId="77777777" w:rsidR="004475DA" w:rsidRPr="00D64F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Тема 2. Интегрирование функций комплексной переменной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1278E" w14:textId="77777777" w:rsidR="004475DA" w:rsidRPr="00D64F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64FA1">
              <w:rPr>
                <w:sz w:val="22"/>
                <w:szCs w:val="22"/>
                <w:lang w:bidi="ru-RU"/>
              </w:rPr>
              <w:t>2.1.Интеграл от функции комплексной переменой. Теорема и формула Коши, теорема о среднем.  2.2.Принцип максимума и лемма Шварца.  2.3.Равномерная сходимость. Высшие производные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7569D" w14:textId="77777777" w:rsidR="004475DA" w:rsidRPr="00D64F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2B1AF" w14:textId="77777777" w:rsidR="004475DA" w:rsidRPr="00D64F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74896" w14:textId="77777777" w:rsidR="004475DA" w:rsidRPr="00D64F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87D4E" w14:textId="77777777" w:rsidR="004475DA" w:rsidRPr="00D64F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D64FA1" w14:paraId="179D5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74D31" w14:textId="77777777" w:rsidR="004475DA" w:rsidRPr="00D64F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Тема 3. Представление аналитических функций рядами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5A3B2" w14:textId="77777777" w:rsidR="00FB489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D64FA1">
              <w:rPr>
                <w:sz w:val="22"/>
                <w:szCs w:val="22"/>
                <w:lang w:bidi="ru-RU"/>
              </w:rPr>
              <w:t xml:space="preserve">3.1. Ряды Тейлора. Степенные ряды. Теорема единственности. </w:t>
            </w:r>
          </w:p>
          <w:p w14:paraId="1058D0C3" w14:textId="77777777" w:rsidR="00FB489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D64FA1">
              <w:rPr>
                <w:sz w:val="22"/>
                <w:szCs w:val="22"/>
                <w:lang w:bidi="ru-RU"/>
              </w:rPr>
              <w:t xml:space="preserve">3.2. Ряды Лорана, особые точки. Теорема о вычетах. Принцип аргумента. </w:t>
            </w:r>
          </w:p>
          <w:p w14:paraId="08B923E6" w14:textId="6825E1EB" w:rsidR="004475DA" w:rsidRPr="00D64F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64FA1">
              <w:rPr>
                <w:sz w:val="22"/>
                <w:szCs w:val="22"/>
                <w:lang w:bidi="ru-RU"/>
              </w:rPr>
              <w:t>3.3.Аналитическое продолжение.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2F2E4" w14:textId="77777777" w:rsidR="004475DA" w:rsidRPr="00D64F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CE17B" w14:textId="77777777" w:rsidR="004475DA" w:rsidRPr="00D64F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2FE8E" w14:textId="77777777" w:rsidR="004475DA" w:rsidRPr="00D64F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C6360" w14:textId="77777777" w:rsidR="004475DA" w:rsidRPr="00D64F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D64FA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64FA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64FA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64FA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64FA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D64FA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64FA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64FA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64FA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64F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64FA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64F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64FA1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64F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64FA1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64F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64FA1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FB489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B489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489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B489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489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B489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B48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4894">
              <w:rPr>
                <w:rFonts w:ascii="Times New Roman" w:hAnsi="Times New Roman" w:cs="Times New Roman"/>
              </w:rPr>
              <w:t>Привалов, И. И.  Введение в теорию функций комплексного переменного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учебник для вузов / И. И. Привалов. — Москва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B489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4894">
              <w:rPr>
                <w:rFonts w:ascii="Times New Roman" w:hAnsi="Times New Roman" w:cs="Times New Roman"/>
              </w:rPr>
              <w:t xml:space="preserve">, 2023. — 402 с. — (Высшее образование). — </w:t>
            </w:r>
            <w:r w:rsidRPr="00FB4894">
              <w:rPr>
                <w:rFonts w:ascii="Times New Roman" w:hAnsi="Times New Roman" w:cs="Times New Roman"/>
                <w:lang w:val="en-US"/>
              </w:rPr>
              <w:t>ISBN</w:t>
            </w:r>
            <w:r w:rsidRPr="00FB4894">
              <w:rPr>
                <w:rFonts w:ascii="Times New Roman" w:hAnsi="Times New Roman" w:cs="Times New Roman"/>
              </w:rPr>
              <w:t xml:space="preserve"> 978-5-534-14313-3. — Текст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B489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489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B4894" w:rsidRDefault="00911A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B489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https://urait.ru/bcode/512097</w:t>
              </w:r>
            </w:hyperlink>
          </w:p>
        </w:tc>
      </w:tr>
      <w:tr w:rsidR="00262CF0" w:rsidRPr="00FB4894" w14:paraId="44D42B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75E45D" w14:textId="77777777" w:rsidR="00262CF0" w:rsidRPr="00FB48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4894">
              <w:rPr>
                <w:rFonts w:ascii="Times New Roman" w:hAnsi="Times New Roman" w:cs="Times New Roman"/>
              </w:rPr>
              <w:t>Аксенов, А. П.  Теория функций комплексной переменной в 2 ч. Часть 1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учебник и практикум для вузов / А. П. Аксенов. — Москва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B489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4894">
              <w:rPr>
                <w:rFonts w:ascii="Times New Roman" w:hAnsi="Times New Roman" w:cs="Times New Roman"/>
              </w:rPr>
              <w:t xml:space="preserve">, 2023. — 313 с. — (Высшее образование). — </w:t>
            </w:r>
            <w:r w:rsidRPr="00FB4894">
              <w:rPr>
                <w:rFonts w:ascii="Times New Roman" w:hAnsi="Times New Roman" w:cs="Times New Roman"/>
                <w:lang w:val="en-US"/>
              </w:rPr>
              <w:t>ISBN</w:t>
            </w:r>
            <w:r w:rsidRPr="00FB4894">
              <w:rPr>
                <w:rFonts w:ascii="Times New Roman" w:hAnsi="Times New Roman" w:cs="Times New Roman"/>
              </w:rPr>
              <w:t xml:space="preserve"> 978-5-9916-7417-1. — Текст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B489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489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67DC7" w14:textId="77777777" w:rsidR="00262CF0" w:rsidRPr="00FB4894" w:rsidRDefault="00911A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B489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https://urait.ru/bcode/512804</w:t>
              </w:r>
            </w:hyperlink>
          </w:p>
        </w:tc>
      </w:tr>
      <w:tr w:rsidR="00262CF0" w:rsidRPr="00FB4894" w14:paraId="45E0D2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9FA3F8" w14:textId="77777777" w:rsidR="00262CF0" w:rsidRPr="00FB48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4894">
              <w:rPr>
                <w:rFonts w:ascii="Times New Roman" w:hAnsi="Times New Roman" w:cs="Times New Roman"/>
              </w:rPr>
              <w:t>Аксенов, А. П.  Теория функций комплексной переменной в 2 ч. Часть 2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учебник и практикум для вузов / А. П. Аксенов. — Москва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B489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4894">
              <w:rPr>
                <w:rFonts w:ascii="Times New Roman" w:hAnsi="Times New Roman" w:cs="Times New Roman"/>
              </w:rPr>
              <w:t xml:space="preserve">, 2023. — 333 с. — (Высшее образование). — </w:t>
            </w:r>
            <w:r w:rsidRPr="00FB4894">
              <w:rPr>
                <w:rFonts w:ascii="Times New Roman" w:hAnsi="Times New Roman" w:cs="Times New Roman"/>
                <w:lang w:val="en-US"/>
              </w:rPr>
              <w:t>ISBN</w:t>
            </w:r>
            <w:r w:rsidRPr="00FB4894">
              <w:rPr>
                <w:rFonts w:ascii="Times New Roman" w:hAnsi="Times New Roman" w:cs="Times New Roman"/>
              </w:rPr>
              <w:t xml:space="preserve"> 978-5-9916-7419-5. — Текст</w:t>
            </w:r>
            <w:proofErr w:type="gramStart"/>
            <w:r w:rsidRPr="00FB48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489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B489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489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62298C" w14:textId="77777777" w:rsidR="00262CF0" w:rsidRPr="00FB4894" w:rsidRDefault="00911A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B489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https://urait.ru/bcode/512805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B4894" w:rsidRPr="007E6725" w14:paraId="0DCA473A" w14:textId="77777777" w:rsidTr="0027253D">
        <w:tc>
          <w:tcPr>
            <w:tcW w:w="9345" w:type="dxa"/>
          </w:tcPr>
          <w:p w14:paraId="7F377682" w14:textId="77777777" w:rsidR="00FB4894" w:rsidRPr="007E6725" w:rsidRDefault="00FB4894" w:rsidP="0027253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B4894" w:rsidRPr="007E6725" w14:paraId="3FF676CF" w14:textId="77777777" w:rsidTr="0027253D">
        <w:tc>
          <w:tcPr>
            <w:tcW w:w="9345" w:type="dxa"/>
          </w:tcPr>
          <w:p w14:paraId="241B2210" w14:textId="77777777" w:rsidR="00FB4894" w:rsidRPr="007E6725" w:rsidRDefault="00FB4894" w:rsidP="0027253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B4894" w:rsidRPr="007E6725" w14:paraId="369624D6" w14:textId="77777777" w:rsidTr="0027253D">
        <w:tc>
          <w:tcPr>
            <w:tcW w:w="9345" w:type="dxa"/>
          </w:tcPr>
          <w:p w14:paraId="6D38C979" w14:textId="77777777" w:rsidR="00FB4894" w:rsidRPr="007E6725" w:rsidRDefault="00FB4894" w:rsidP="0027253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B4894" w:rsidRPr="007E6725" w14:paraId="36B2BE75" w14:textId="77777777" w:rsidTr="0027253D">
        <w:tc>
          <w:tcPr>
            <w:tcW w:w="9345" w:type="dxa"/>
          </w:tcPr>
          <w:p w14:paraId="39100594" w14:textId="77777777" w:rsidR="00FB4894" w:rsidRPr="007E6725" w:rsidRDefault="00FB4894" w:rsidP="0027253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B4894" w:rsidRPr="007E6725" w14:paraId="1ED1B1BC" w14:textId="77777777" w:rsidTr="0027253D">
        <w:tc>
          <w:tcPr>
            <w:tcW w:w="9345" w:type="dxa"/>
          </w:tcPr>
          <w:p w14:paraId="0241511F" w14:textId="77777777" w:rsidR="00FB4894" w:rsidRPr="007E6725" w:rsidRDefault="00FB4894" w:rsidP="0027253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404F85" w14:textId="77777777" w:rsidR="00FB4894" w:rsidRPr="007E6725" w:rsidRDefault="00FB4894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11A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4F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64FA1" w:rsidRDefault="002C735C" w:rsidP="00FB489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64F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4FA1" w:rsidRDefault="002C735C" w:rsidP="00FB489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64F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64F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99C7C66" w:rsidR="002C735C" w:rsidRPr="00D64FA1" w:rsidRDefault="00B43524" w:rsidP="00FB489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64FA1">
              <w:rPr>
                <w:sz w:val="22"/>
                <w:szCs w:val="22"/>
              </w:rPr>
              <w:t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4894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D64FA1">
              <w:rPr>
                <w:sz w:val="22"/>
                <w:szCs w:val="22"/>
                <w:lang w:val="en-US"/>
              </w:rPr>
              <w:t>HP</w:t>
            </w:r>
            <w:r w:rsidRPr="00D64FA1">
              <w:rPr>
                <w:sz w:val="22"/>
                <w:szCs w:val="22"/>
              </w:rPr>
              <w:t xml:space="preserve"> 250 </w:t>
            </w:r>
            <w:r w:rsidRPr="00D64FA1">
              <w:rPr>
                <w:sz w:val="22"/>
                <w:szCs w:val="22"/>
                <w:lang w:val="en-US"/>
              </w:rPr>
              <w:t>G</w:t>
            </w:r>
            <w:r w:rsidRPr="00D64FA1">
              <w:rPr>
                <w:sz w:val="22"/>
                <w:szCs w:val="22"/>
              </w:rPr>
              <w:t>6 1</w:t>
            </w:r>
            <w:r w:rsidRPr="00D64FA1">
              <w:rPr>
                <w:sz w:val="22"/>
                <w:szCs w:val="22"/>
                <w:lang w:val="en-US"/>
              </w:rPr>
              <w:t>WY</w:t>
            </w:r>
            <w:r w:rsidRPr="00D64FA1">
              <w:rPr>
                <w:sz w:val="22"/>
                <w:szCs w:val="22"/>
              </w:rPr>
              <w:t>58</w:t>
            </w:r>
            <w:r w:rsidRPr="00D64FA1">
              <w:rPr>
                <w:sz w:val="22"/>
                <w:szCs w:val="22"/>
                <w:lang w:val="en-US"/>
              </w:rPr>
              <w:t>EA</w:t>
            </w:r>
            <w:r w:rsidRPr="00D64FA1">
              <w:rPr>
                <w:sz w:val="22"/>
                <w:szCs w:val="22"/>
              </w:rPr>
              <w:t xml:space="preserve">, Мультимедийный проектор </w:t>
            </w:r>
            <w:r w:rsidRPr="00D64FA1">
              <w:rPr>
                <w:sz w:val="22"/>
                <w:szCs w:val="22"/>
                <w:lang w:val="en-US"/>
              </w:rPr>
              <w:t>LG</w:t>
            </w:r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PF</w:t>
            </w:r>
            <w:r w:rsidRPr="00D64FA1">
              <w:rPr>
                <w:sz w:val="22"/>
                <w:szCs w:val="22"/>
              </w:rPr>
              <w:t>1500</w:t>
            </w:r>
            <w:r w:rsidRPr="00D64FA1">
              <w:rPr>
                <w:sz w:val="22"/>
                <w:szCs w:val="22"/>
                <w:lang w:val="en-US"/>
              </w:rPr>
              <w:t>G</w:t>
            </w:r>
            <w:r w:rsidRPr="00D64FA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4FA1" w:rsidRDefault="00B43524" w:rsidP="00FB489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64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4FA1" w14:paraId="769BBC18" w14:textId="77777777" w:rsidTr="008416EB">
        <w:tc>
          <w:tcPr>
            <w:tcW w:w="7797" w:type="dxa"/>
            <w:shd w:val="clear" w:color="auto" w:fill="auto"/>
          </w:tcPr>
          <w:p w14:paraId="6AEB847D" w14:textId="635D3868" w:rsidR="002C735C" w:rsidRPr="00D64FA1" w:rsidRDefault="00B43524" w:rsidP="00FB489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64FA1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B4894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64FA1">
              <w:rPr>
                <w:sz w:val="22"/>
                <w:szCs w:val="22"/>
                <w:lang w:val="en-US"/>
              </w:rPr>
              <w:t>Intel</w:t>
            </w:r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I</w:t>
            </w:r>
            <w:r w:rsidRPr="00D64FA1">
              <w:rPr>
                <w:sz w:val="22"/>
                <w:szCs w:val="22"/>
              </w:rPr>
              <w:t>5-7400/16</w:t>
            </w:r>
            <w:r w:rsidRPr="00D64FA1">
              <w:rPr>
                <w:sz w:val="22"/>
                <w:szCs w:val="22"/>
                <w:lang w:val="en-US"/>
              </w:rPr>
              <w:t>Gb</w:t>
            </w:r>
            <w:r w:rsidRPr="00D64FA1">
              <w:rPr>
                <w:sz w:val="22"/>
                <w:szCs w:val="22"/>
              </w:rPr>
              <w:t>/1</w:t>
            </w:r>
            <w:r w:rsidRPr="00D64FA1">
              <w:rPr>
                <w:sz w:val="22"/>
                <w:szCs w:val="22"/>
                <w:lang w:val="en-US"/>
              </w:rPr>
              <w:t>Tb</w:t>
            </w:r>
            <w:r w:rsidRPr="00D64FA1">
              <w:rPr>
                <w:sz w:val="22"/>
                <w:szCs w:val="22"/>
              </w:rPr>
              <w:t xml:space="preserve">/ видеокарта </w:t>
            </w:r>
            <w:r w:rsidRPr="00D64FA1">
              <w:rPr>
                <w:sz w:val="22"/>
                <w:szCs w:val="22"/>
                <w:lang w:val="en-US"/>
              </w:rPr>
              <w:t>NVIDIA</w:t>
            </w:r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GeForce</w:t>
            </w:r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GT</w:t>
            </w:r>
            <w:r w:rsidRPr="00D64FA1">
              <w:rPr>
                <w:sz w:val="22"/>
                <w:szCs w:val="22"/>
              </w:rPr>
              <w:t xml:space="preserve"> 710/Монитор </w:t>
            </w:r>
            <w:r w:rsidRPr="00D64FA1">
              <w:rPr>
                <w:sz w:val="22"/>
                <w:szCs w:val="22"/>
                <w:lang w:val="en-US"/>
              </w:rPr>
              <w:t>DELL</w:t>
            </w:r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S</w:t>
            </w:r>
            <w:r w:rsidRPr="00D64FA1">
              <w:rPr>
                <w:sz w:val="22"/>
                <w:szCs w:val="22"/>
              </w:rPr>
              <w:t>2218</w:t>
            </w:r>
            <w:r w:rsidRPr="00D64FA1">
              <w:rPr>
                <w:sz w:val="22"/>
                <w:szCs w:val="22"/>
                <w:lang w:val="en-US"/>
              </w:rPr>
              <w:t>H</w:t>
            </w:r>
            <w:r w:rsidRPr="00D64FA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4FA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Switch</w:t>
            </w:r>
            <w:r w:rsidRPr="00D64FA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4FA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x</w:t>
            </w:r>
            <w:r w:rsidRPr="00D64FA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4FA1">
              <w:rPr>
                <w:sz w:val="22"/>
                <w:szCs w:val="22"/>
              </w:rPr>
              <w:t>подпружинен.ручной</w:t>
            </w:r>
            <w:proofErr w:type="spellEnd"/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MW</w:t>
            </w:r>
            <w:r w:rsidRPr="00D64FA1">
              <w:rPr>
                <w:sz w:val="22"/>
                <w:szCs w:val="22"/>
              </w:rPr>
              <w:t xml:space="preserve"> </w:t>
            </w:r>
            <w:proofErr w:type="spellStart"/>
            <w:r w:rsidRPr="00D64FA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4FA1">
              <w:rPr>
                <w:sz w:val="22"/>
                <w:szCs w:val="22"/>
              </w:rPr>
              <w:t xml:space="preserve"> 200х200см (</w:t>
            </w:r>
            <w:r w:rsidRPr="00D64FA1">
              <w:rPr>
                <w:sz w:val="22"/>
                <w:szCs w:val="22"/>
                <w:lang w:val="en-US"/>
              </w:rPr>
              <w:t>S</w:t>
            </w:r>
            <w:r w:rsidRPr="00D64FA1">
              <w:rPr>
                <w:sz w:val="22"/>
                <w:szCs w:val="22"/>
              </w:rPr>
              <w:t>/</w:t>
            </w:r>
            <w:r w:rsidRPr="00D64FA1">
              <w:rPr>
                <w:sz w:val="22"/>
                <w:szCs w:val="22"/>
                <w:lang w:val="en-US"/>
              </w:rPr>
              <w:t>N</w:t>
            </w:r>
            <w:r w:rsidRPr="00D64FA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693A9" w14:textId="77777777" w:rsidR="002C735C" w:rsidRPr="00D64FA1" w:rsidRDefault="00B43524" w:rsidP="00FB489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64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4FA1" w14:paraId="0B166C63" w14:textId="77777777" w:rsidTr="008416EB">
        <w:tc>
          <w:tcPr>
            <w:tcW w:w="7797" w:type="dxa"/>
            <w:shd w:val="clear" w:color="auto" w:fill="auto"/>
          </w:tcPr>
          <w:p w14:paraId="4F8BCEAB" w14:textId="0A49E871" w:rsidR="002C735C" w:rsidRPr="00D64FA1" w:rsidRDefault="00B43524" w:rsidP="00FB489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64FA1">
              <w:rPr>
                <w:sz w:val="22"/>
                <w:szCs w:val="22"/>
              </w:rPr>
              <w:t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4894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D64FA1">
              <w:rPr>
                <w:sz w:val="22"/>
                <w:szCs w:val="22"/>
                <w:lang w:val="en-US"/>
              </w:rPr>
              <w:t>Intel</w:t>
            </w:r>
            <w:r w:rsidRPr="00D64FA1">
              <w:rPr>
                <w:sz w:val="22"/>
                <w:szCs w:val="22"/>
              </w:rPr>
              <w:t xml:space="preserve"> </w:t>
            </w:r>
            <w:proofErr w:type="spellStart"/>
            <w:r w:rsidRPr="00D64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4FA1">
              <w:rPr>
                <w:sz w:val="22"/>
                <w:szCs w:val="22"/>
              </w:rPr>
              <w:t xml:space="preserve">3-2100 2.4 </w:t>
            </w:r>
            <w:proofErr w:type="spellStart"/>
            <w:r w:rsidRPr="00D64FA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4FA1">
              <w:rPr>
                <w:sz w:val="22"/>
                <w:szCs w:val="22"/>
              </w:rPr>
              <w:t>/500/4/</w:t>
            </w:r>
            <w:r w:rsidRPr="00D64FA1">
              <w:rPr>
                <w:sz w:val="22"/>
                <w:szCs w:val="22"/>
                <w:lang w:val="en-US"/>
              </w:rPr>
              <w:t>Acer</w:t>
            </w:r>
            <w:r w:rsidRPr="00D64FA1">
              <w:rPr>
                <w:sz w:val="22"/>
                <w:szCs w:val="22"/>
              </w:rPr>
              <w:t xml:space="preserve"> </w:t>
            </w:r>
            <w:r w:rsidRPr="00D64FA1">
              <w:rPr>
                <w:sz w:val="22"/>
                <w:szCs w:val="22"/>
                <w:lang w:val="en-US"/>
              </w:rPr>
              <w:t>V</w:t>
            </w:r>
            <w:r w:rsidRPr="00D64FA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64FA1">
              <w:rPr>
                <w:sz w:val="22"/>
                <w:szCs w:val="22"/>
                <w:lang w:val="en-US"/>
              </w:rPr>
              <w:t>Epson</w:t>
            </w:r>
            <w:r w:rsidRPr="00D64FA1">
              <w:rPr>
                <w:sz w:val="22"/>
                <w:szCs w:val="22"/>
              </w:rPr>
              <w:t>-</w:t>
            </w:r>
            <w:r w:rsidRPr="00D64FA1">
              <w:rPr>
                <w:sz w:val="22"/>
                <w:szCs w:val="22"/>
                <w:lang w:val="en-US"/>
              </w:rPr>
              <w:t>EB</w:t>
            </w:r>
            <w:r w:rsidRPr="00D64FA1">
              <w:rPr>
                <w:sz w:val="22"/>
                <w:szCs w:val="22"/>
              </w:rPr>
              <w:t>-455</w:t>
            </w:r>
            <w:r w:rsidRPr="00D64FA1">
              <w:rPr>
                <w:sz w:val="22"/>
                <w:szCs w:val="22"/>
                <w:lang w:val="en-US"/>
              </w:rPr>
              <w:t>Wi</w:t>
            </w:r>
            <w:r w:rsidRPr="00D64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8449F7" w14:textId="77777777" w:rsidR="002C735C" w:rsidRPr="00D64FA1" w:rsidRDefault="00B43524" w:rsidP="00FB489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64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7DAFBE47" w14:textId="180AFA9C" w:rsidR="005B37A7" w:rsidRDefault="00090AC1" w:rsidP="00D64F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83CF32F" w14:textId="77777777" w:rsidR="00D64FA1" w:rsidRPr="00D64FA1" w:rsidRDefault="00D64FA1" w:rsidP="00D64FA1"/>
    <w:p w14:paraId="756890CB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01) Комплексные числа, аксиомы, свойства, правила сложения, умножения, деления. Алгебраическая форма записи. Изображение на плоскости, модуль и аргумент. </w:t>
      </w:r>
    </w:p>
    <w:p w14:paraId="4787B0B6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02) Тригонометрическая форма записи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>. чисел. Интерпретация умножения, деления и возведения в степень. Формула Муавра. Извлечение корня п-ой степени.</w:t>
      </w:r>
    </w:p>
    <w:p w14:paraId="3B92FE6C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03) Последовательность комплексных чисел. Определение предела. Теорема о сходимости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последовательности. </w:t>
      </w:r>
    </w:p>
    <w:p w14:paraId="113759F1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04) Т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Больцано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(о выборе сход-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подпоследовательности), Т Коши (о фундаментальности).</w:t>
      </w:r>
    </w:p>
    <w:p w14:paraId="13822AD3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05) Предварительные геометрические понятия: область (открытость и связность), граничная точка и граница области. Порядок связности области. Положительный обход границы.</w:t>
      </w:r>
    </w:p>
    <w:p w14:paraId="03B1A3F1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06) Функция комплексной переменой: однозначность и многозначность, однолистность, обратная функция. </w:t>
      </w:r>
    </w:p>
    <w:p w14:paraId="50EB0C5F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07) Определение предела и непрерывности функции (на языке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епсилон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-дельта и Гейне). Т о непрерывности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f и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f. Следствия о непрерывности +, -, *, /, композиции.</w:t>
      </w:r>
    </w:p>
    <w:p w14:paraId="64467EB6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08) 1ая и 2ая теоремы Вейерштрасса для непрерывных функций.</w:t>
      </w:r>
    </w:p>
    <w:p w14:paraId="7F780306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09) Определение дифференцируемости ФКП (функции комплексной переменной)</w:t>
      </w:r>
      <w:proofErr w:type="gramStart"/>
      <w:r w:rsidRPr="00D64FA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64FA1">
        <w:rPr>
          <w:rFonts w:ascii="Times New Roman" w:hAnsi="Times New Roman" w:cs="Times New Roman"/>
          <w:sz w:val="24"/>
          <w:szCs w:val="24"/>
        </w:rPr>
        <w:t>словия Коши - Римана. Аналитичность. Разные выражения для производной.</w:t>
      </w:r>
    </w:p>
    <w:p w14:paraId="3A19077F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10) Теоремы о дифференцируемости +, -, *, /, и композиции двух дифференцируемых функций.</w:t>
      </w:r>
    </w:p>
    <w:p w14:paraId="6D4178F6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11) Свойства аналитических функций.</w:t>
      </w:r>
    </w:p>
    <w:p w14:paraId="03CA6FCE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12) Свойства функций </w:t>
      </w:r>
      <m:oMath>
        <m:r>
          <w:rPr>
            <w:rFonts w:ascii="Cambria Math" w:hAnsi="Cambria Math" w:cs="Times New Roman"/>
            <w:sz w:val="24"/>
            <w:szCs w:val="24"/>
          </w:rPr>
          <m:t>w=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p>
      </m:oMath>
      <w:r w:rsidRPr="00D64FA1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w=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</m:t>
            </m:r>
          </m:e>
        </m:rad>
      </m:oMath>
    </w:p>
    <w:p w14:paraId="082FDDD3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13) Свойства функции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w</m:t>
            </m:r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sup>
        </m:sSup>
      </m:oMath>
      <w:r w:rsidRPr="00D64FA1">
        <w:rPr>
          <w:rFonts w:ascii="Times New Roman" w:hAnsi="Times New Roman" w:cs="Times New Roman"/>
          <w:sz w:val="24"/>
          <w:szCs w:val="24"/>
        </w:rPr>
        <w:t>.</w:t>
      </w:r>
    </w:p>
    <w:p w14:paraId="2F5D8CAB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14) Свойства функции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w</m:t>
        </m:r>
        <m:r>
          <w:rPr>
            <w:rFonts w:ascii="Cambria Math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e>
        </m:func>
      </m:oMath>
      <w:r w:rsidRPr="00D64FA1">
        <w:rPr>
          <w:rFonts w:ascii="Times New Roman" w:hAnsi="Times New Roman" w:cs="Times New Roman"/>
          <w:sz w:val="24"/>
          <w:szCs w:val="24"/>
        </w:rPr>
        <w:t>.</w:t>
      </w:r>
    </w:p>
    <w:p w14:paraId="32EA4B9F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15) Свойства функций w=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z, w=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z.</w:t>
      </w:r>
    </w:p>
    <w:p w14:paraId="6163E1E2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16) Интеграл от ФКП, определение, сведение к вещественным криволинейным интегралам.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Станадартные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свойства интеграла. Лемма об оценке. </w:t>
      </w:r>
    </w:p>
    <w:p w14:paraId="4FDD941C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17) 1ая теорема Коши.</w:t>
      </w:r>
    </w:p>
    <w:p w14:paraId="0287DD6D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18) Определение первообразной. Теорема о первообразных. Формула Ньютона-Лейбница.</w:t>
      </w:r>
    </w:p>
    <w:p w14:paraId="31465D9D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19) Варианты формулировок 1ой теоремы Коши. Теорема Коши для многосвязной области.</w:t>
      </w:r>
    </w:p>
    <w:p w14:paraId="738220A8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20) Формула Коши.</w:t>
      </w:r>
    </w:p>
    <w:p w14:paraId="622BCEF5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21) Теорема о среднем. Принцип максимума.</w:t>
      </w:r>
    </w:p>
    <w:p w14:paraId="45AF65A5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22) Формула Коши для высших производных.</w:t>
      </w:r>
    </w:p>
    <w:p w14:paraId="74DB4035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23) Т.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Морера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>.</w:t>
      </w:r>
    </w:p>
    <w:p w14:paraId="1A3B2638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24) Неравенства Коши для производных и теорема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Лиувилля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об ограниченной аналитической функции.</w:t>
      </w:r>
    </w:p>
    <w:p w14:paraId="6A35FAA6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25) Основная теорема алгебры.</w:t>
      </w:r>
    </w:p>
    <w:p w14:paraId="33DD9702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26) Числовые комплексные ряды. Определение сходимости. Необходимый признак сходимости. Признаки сходимости Даламбера и Коши.</w:t>
      </w:r>
    </w:p>
    <w:p w14:paraId="56F7065C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27) Функциональные ряды: определение сходимости  и равномерной сходимости. Признак Вейерштрасса.</w:t>
      </w:r>
    </w:p>
    <w:p w14:paraId="5DBBE112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28) Т2 о непрерывности суммы рада непрерывных функций.</w:t>
      </w:r>
    </w:p>
    <w:p w14:paraId="0BB64DBA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29) Т3 о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почленном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интегрировании ряда.</w:t>
      </w:r>
    </w:p>
    <w:p w14:paraId="6BD09868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30) Т4 Вейерштрасса об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аналитичности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суммы ряда,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почленном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дифференцировании и интегрировании.</w:t>
      </w:r>
    </w:p>
    <w:p w14:paraId="3C73C4B1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31) Степенные ряды. Теорема Абеля. </w:t>
      </w:r>
    </w:p>
    <w:p w14:paraId="404D9E55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32) Различные следствия из Т Абеля: о </w:t>
      </w:r>
      <w:proofErr w:type="spellStart"/>
      <w:r w:rsidRPr="00D64FA1">
        <w:rPr>
          <w:rFonts w:ascii="Times New Roman" w:hAnsi="Times New Roman" w:cs="Times New Roman"/>
          <w:sz w:val="24"/>
          <w:szCs w:val="24"/>
        </w:rPr>
        <w:t>почленном</w:t>
      </w:r>
      <w:proofErr w:type="spellEnd"/>
      <w:r w:rsidRPr="00D64FA1">
        <w:rPr>
          <w:rFonts w:ascii="Times New Roman" w:hAnsi="Times New Roman" w:cs="Times New Roman"/>
          <w:sz w:val="24"/>
          <w:szCs w:val="24"/>
        </w:rPr>
        <w:t xml:space="preserve"> дифференцировании степенного ряда, о том, что сходящийся степенной ряд есть аналитическая функция,</w:t>
      </w:r>
    </w:p>
    <w:p w14:paraId="7CBFE929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33) Круг сходимости степенного ряда. Формула для радиуса сходимости.</w:t>
      </w:r>
    </w:p>
    <w:p w14:paraId="6960B244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34) Представление аналитических функций рядом Тейлора.</w:t>
      </w:r>
    </w:p>
    <w:p w14:paraId="3DA3DBF4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35) Теорема о том, что сходящийся степенной ряд есть ряд Тейлора своей суммы.</w:t>
      </w:r>
    </w:p>
    <w:p w14:paraId="523A0624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 xml:space="preserve">36) Порядок нуля аналитической функции. </w:t>
      </w:r>
    </w:p>
    <w:p w14:paraId="170A7F81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37) Теорема единственности для аналитических функций.</w:t>
      </w:r>
    </w:p>
    <w:p w14:paraId="08CA24F9" w14:textId="77777777" w:rsidR="00D64FA1" w:rsidRPr="00D64FA1" w:rsidRDefault="00D64FA1" w:rsidP="00D64FA1">
      <w:pPr>
        <w:pStyle w:val="af6"/>
        <w:rPr>
          <w:rFonts w:ascii="Times New Roman" w:hAnsi="Times New Roman" w:cs="Times New Roman"/>
          <w:sz w:val="24"/>
          <w:szCs w:val="24"/>
        </w:rPr>
      </w:pPr>
      <w:r w:rsidRPr="00D64FA1">
        <w:rPr>
          <w:rFonts w:ascii="Times New Roman" w:hAnsi="Times New Roman" w:cs="Times New Roman"/>
          <w:sz w:val="24"/>
          <w:szCs w:val="24"/>
        </w:rPr>
        <w:t>38) Следствия из теоремы единственности.</w:t>
      </w:r>
    </w:p>
    <w:p w14:paraId="4DF92545" w14:textId="77777777" w:rsidR="00D64FA1" w:rsidRPr="00D64FA1" w:rsidRDefault="00D64FA1" w:rsidP="00D64FA1">
      <w:pPr>
        <w:rPr>
          <w:rFonts w:ascii="Times New Roman" w:hAnsi="Times New Roman"/>
          <w:sz w:val="24"/>
          <w:szCs w:val="24"/>
        </w:rPr>
      </w:pPr>
      <w:r w:rsidRPr="00D64FA1">
        <w:rPr>
          <w:rFonts w:ascii="Times New Roman" w:hAnsi="Times New Roman"/>
          <w:sz w:val="24"/>
          <w:szCs w:val="24"/>
        </w:rPr>
        <w:t>39) Ряд Лорана.</w:t>
      </w:r>
    </w:p>
    <w:p w14:paraId="178C9A78" w14:textId="77777777" w:rsidR="00D64FA1" w:rsidRPr="00D64FA1" w:rsidRDefault="00D64FA1" w:rsidP="00D64FA1"/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64F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4F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64FA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64FA1" w14:paraId="5A1C9382" w14:textId="77777777" w:rsidTr="00801458">
        <w:tc>
          <w:tcPr>
            <w:tcW w:w="2336" w:type="dxa"/>
          </w:tcPr>
          <w:p w14:paraId="4C518DAB" w14:textId="77777777" w:rsidR="005D65A5" w:rsidRPr="00D64F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64F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64F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64F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64FA1" w14:paraId="07658034" w14:textId="77777777" w:rsidTr="00801458">
        <w:tc>
          <w:tcPr>
            <w:tcW w:w="2336" w:type="dxa"/>
          </w:tcPr>
          <w:p w14:paraId="1553D698" w14:textId="78F29BFB" w:rsidR="005D65A5" w:rsidRPr="00D64F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64F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64FA1" w14:paraId="42A76A42" w14:textId="77777777" w:rsidTr="00801458">
        <w:tc>
          <w:tcPr>
            <w:tcW w:w="2336" w:type="dxa"/>
          </w:tcPr>
          <w:p w14:paraId="7181C8EE" w14:textId="77777777" w:rsidR="005D65A5" w:rsidRPr="00D64F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0643AE" w14:textId="77777777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64F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5F2F5E" w14:textId="77777777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0A91C17" w14:textId="77777777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D64FA1" w14:paraId="585A56C5" w14:textId="77777777" w:rsidTr="00801458">
        <w:tc>
          <w:tcPr>
            <w:tcW w:w="2336" w:type="dxa"/>
          </w:tcPr>
          <w:p w14:paraId="2BA43FE4" w14:textId="77777777" w:rsidR="005D65A5" w:rsidRPr="00D64F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33E678" w14:textId="77777777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4F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D1D5EDC" w14:textId="77777777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CD12E2" w14:textId="77777777" w:rsidR="005D65A5" w:rsidRPr="00D64FA1" w:rsidRDefault="007478E0" w:rsidP="00801458">
            <w:pPr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D64FA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64FA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64FA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625BEE9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4FA1" w14:paraId="54E601F9" w14:textId="77777777" w:rsidTr="00A17D10">
        <w:tc>
          <w:tcPr>
            <w:tcW w:w="562" w:type="dxa"/>
          </w:tcPr>
          <w:p w14:paraId="6AE864D8" w14:textId="77777777" w:rsidR="00D64FA1" w:rsidRPr="009E6058" w:rsidRDefault="00D64FA1" w:rsidP="00A17D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71B2D1" w14:textId="77777777" w:rsidR="00D64FA1" w:rsidRPr="00D64FA1" w:rsidRDefault="00D64FA1" w:rsidP="00A17D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4F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19D965" w14:textId="77777777" w:rsidR="00D64FA1" w:rsidRPr="00D64FA1" w:rsidRDefault="00D64FA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64FA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64FA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64FA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64FA1" w14:paraId="0267C479" w14:textId="77777777" w:rsidTr="00801458">
        <w:tc>
          <w:tcPr>
            <w:tcW w:w="2500" w:type="pct"/>
          </w:tcPr>
          <w:p w14:paraId="37F699C9" w14:textId="77777777" w:rsidR="00B8237E" w:rsidRPr="00D64F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64F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F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64FA1" w14:paraId="3F240151" w14:textId="77777777" w:rsidTr="00801458">
        <w:tc>
          <w:tcPr>
            <w:tcW w:w="2500" w:type="pct"/>
          </w:tcPr>
          <w:p w14:paraId="61E91592" w14:textId="61A0874C" w:rsidR="00B8237E" w:rsidRPr="00D64F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4F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4F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D64FA1" w:rsidRDefault="005C548A" w:rsidP="00801458">
            <w:pPr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B8237E" w:rsidRPr="00D64FA1" w14:paraId="3C3D4F91" w14:textId="77777777" w:rsidTr="00801458">
        <w:tc>
          <w:tcPr>
            <w:tcW w:w="2500" w:type="pct"/>
          </w:tcPr>
          <w:p w14:paraId="1CBFA859" w14:textId="77777777" w:rsidR="00B8237E" w:rsidRPr="00D64F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4FA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64FA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FAA1D91" w14:textId="77777777" w:rsidR="00B8237E" w:rsidRPr="00D64FA1" w:rsidRDefault="005C548A" w:rsidP="00801458">
            <w:pPr>
              <w:rPr>
                <w:rFonts w:ascii="Times New Roman" w:hAnsi="Times New Roman" w:cs="Times New Roman"/>
              </w:rPr>
            </w:pPr>
            <w:r w:rsidRPr="00D64FA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D64FA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64FA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64F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4FA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64FA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64FA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4FA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64FA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64FA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4FA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4FA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4FA1">
        <w:rPr>
          <w:rFonts w:ascii="Times New Roman" w:hAnsi="Times New Roman" w:cs="Times New Roman"/>
          <w:color w:val="000000"/>
          <w:sz w:val="28"/>
          <w:szCs w:val="28"/>
        </w:rPr>
        <w:t>Для оценки сфо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B4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3ED01" w14:textId="77777777" w:rsidR="00911A2B" w:rsidRDefault="00911A2B" w:rsidP="00315CA6">
      <w:pPr>
        <w:spacing w:after="0" w:line="240" w:lineRule="auto"/>
      </w:pPr>
      <w:r>
        <w:separator/>
      </w:r>
    </w:p>
  </w:endnote>
  <w:endnote w:type="continuationSeparator" w:id="0">
    <w:p w14:paraId="710E4AF7" w14:textId="77777777" w:rsidR="00911A2B" w:rsidRDefault="00911A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0EC2CF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88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5825B" w14:textId="77777777" w:rsidR="00911A2B" w:rsidRDefault="00911A2B" w:rsidP="00315CA6">
      <w:pPr>
        <w:spacing w:after="0" w:line="240" w:lineRule="auto"/>
      </w:pPr>
      <w:r>
        <w:separator/>
      </w:r>
    </w:p>
  </w:footnote>
  <w:footnote w:type="continuationSeparator" w:id="0">
    <w:p w14:paraId="0D18B0BE" w14:textId="77777777" w:rsidR="00911A2B" w:rsidRDefault="00911A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16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1A2B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2882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252"/>
    <w:rsid w:val="00D33437"/>
    <w:rsid w:val="00D33C83"/>
    <w:rsid w:val="00D373B6"/>
    <w:rsid w:val="00D40EAD"/>
    <w:rsid w:val="00D56558"/>
    <w:rsid w:val="00D64FA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489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styleId="af6">
    <w:name w:val="Plain Text"/>
    <w:basedOn w:val="a"/>
    <w:link w:val="af7"/>
    <w:uiPriority w:val="99"/>
    <w:unhideWhenUsed/>
    <w:rsid w:val="00D64FA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7">
    <w:name w:val="Текст Знак"/>
    <w:basedOn w:val="a0"/>
    <w:link w:val="af6"/>
    <w:uiPriority w:val="99"/>
    <w:rsid w:val="00D64FA1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styleId="af6">
    <w:name w:val="Plain Text"/>
    <w:basedOn w:val="a"/>
    <w:link w:val="af7"/>
    <w:uiPriority w:val="99"/>
    <w:unhideWhenUsed/>
    <w:rsid w:val="00D64FA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7">
    <w:name w:val="Текст Знак"/>
    <w:basedOn w:val="a0"/>
    <w:link w:val="af6"/>
    <w:uiPriority w:val="99"/>
    <w:rsid w:val="00D64FA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28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09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2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6A1138-AC33-4E5B-95C2-98E306B0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11</Pages>
  <Words>3076</Words>
  <Characters>17537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